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tf" ContentType="application/x-font-ttf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spacing w:line="240" w:lineRule="auto"/>
        <w:rPr>
          <w:sz w:val="12"/>
          <w:szCs w:val="12"/>
        </w:rPr>
      </w:pPr>
      <w:r w:rsidR="00000000" w:rsidDel="00000000" w:rsidRPr="00000000">
        <w:rPr>
          <w:rtl w:val="0"/>
        </w:rPr>
      </w:r>
    </w:p>
    <w:tbl>
      <w:tblPr>
        <w:tblW w:w="1014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Ind w:w="330" w:type="dxa"/>
        <w:tblStyle w:val="Table1"/>
      </w:tblPr>
      <w:tblGrid>
        <w:gridCol w:w="6840"/>
        <w:gridCol w:w="3300"/>
      </w:tblGrid>
      <w:tblGridChange w:id="0">
        <w:tblGrid>
          <w:gridCol w:w="6840"/>
          <w:gridCol w:w="3300"/>
        </w:tblGrid>
      </w:tblGridChange>
      <w:tr>
        <w:trPr>
          <w:cantSplit w:val="0"/>
          <w:tblHeader w:val="0"/>
          <w:trHeight w:val="1600" w:hRule="atLeast"/>
        </w:trP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  <w:shd w:fill="auto" w:val="clear"/>
            <w:vAlign w:val="top"/>
          </w:tcPr>
          <w:p w:rsidR="00000000" w:rsidDel="00000000" w:rsidRDefault="00000000" w14:paraId="00000002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Title"/>
              <w:pageBreakBefore w:val="0"/>
              <w:rPr>
                <w:sz w:val="64"/>
                <w:szCs w:val="64"/>
              </w:rPr>
            </w:pPr>
            <w:bookmarkStart w:colFirst="0" w:colLast="0" w:name="_x8fm1uorkbaw" w:id="0"/>
            <w:bookmarkEnd w:id="0"/>
            <w:r w:rsidR="00000000" w:rsidDel="00000000" w:rsidRPr="00000000">
              <w:rPr>
                <w:rtl w:val="0"/>
                <w:sz w:val="64"/>
                <w:szCs w:val="64"/>
              </w:rPr>
              <w:t>Savanna Mooney</w:t>
            </w:r>
          </w:p>
          <w:p w:rsidR="00000000" w:rsidDel="00000000" w:rsidRDefault="00000000" w14:paraId="00000003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Subtitle"/>
              <w:pageBreakBefore w:val="0"/>
              <w:rPr>
                <w:color w:val="9900FF"/>
              </w:rPr>
            </w:pPr>
            <w:bookmarkStart w:colFirst="0" w:colLast="0" w:name="_ymi089liagec" w:id="1"/>
            <w:bookmarkEnd w:id="1"/>
            <w:r w:rsidR="00000000" w:rsidDel="00000000" w:rsidRPr="00000000">
              <w:rPr>
                <w:rtl w:val="0"/>
                <w:color w:val="9900FF"/>
              </w:rPr>
              <w:t>Actor. Singer. Dancer.    6/26/11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  <w:shd w:fill="auto" w:val="clear"/>
            <w:vAlign w:val="top"/>
          </w:tcPr>
          <w:p w:rsidR="00000000" w:rsidDel="00000000" w:rsidRDefault="00000000" w14:paraId="00000004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ageBreakBefore w:val="0"/>
              <w:spacing w:before="0" w:line="276" w:lineRule="auto"/>
              <w:rPr>
                <w:color w:val="000000"/>
                <w:rFonts w:ascii="Open Sans" w:cs="Open Sans" w:eastAsia="Open Sans" w:hAnsi="Open Sans"/>
              </w:rPr>
            </w:pPr>
            <w:r w:rsidR="00000000" w:rsidDel="00000000" w:rsidRPr="00000000">
              <w:rPr>
                <w:rtl w:val="0"/>
                <w:color w:val="000000"/>
                <w:rFonts w:ascii="Open Sans" w:cs="Open Sans" w:eastAsia="Open Sans" w:hAnsi="Open Sans"/>
              </w:rPr>
              <w:t>117 Beachwood Rd</w:t>
            </w:r>
          </w:p>
          <w:p w:rsidR="00000000" w:rsidDel="00000000" w:rsidRDefault="00000000" w14:paraId="00000005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ageBreakBefore w:val="0"/>
              <w:spacing w:before="0" w:line="276" w:lineRule="auto"/>
              <w:rPr>
                <w:color w:val="000000"/>
                <w:rFonts w:ascii="Open Sans" w:cs="Open Sans" w:eastAsia="Open Sans" w:hAnsi="Open Sans"/>
              </w:rPr>
            </w:pPr>
            <w:r w:rsidR="00000000" w:rsidDel="00000000" w:rsidRPr="00000000">
              <w:rPr>
                <w:rtl w:val="0"/>
                <w:color w:val="000000"/>
                <w:rFonts w:ascii="Open Sans" w:cs="Open Sans" w:eastAsia="Open Sans" w:hAnsi="Open Sans"/>
              </w:rPr>
              <w:t>Parsippany, NJ</w:t>
            </w:r>
          </w:p>
          <w:p w:rsidR="00000000" w:rsidDel="00000000" w:rsidRDefault="00000000" w14:paraId="00000006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ageBreakBefore w:val="0"/>
              <w:spacing w:before="0" w:line="276" w:lineRule="auto"/>
              <w:rPr>
                <w:b/>
                <w:color w:val="000000"/>
                <w:rFonts w:ascii="Open Sans" w:cs="Open Sans" w:eastAsia="Open Sans" w:hAnsi="Open Sans"/>
              </w:rPr>
            </w:pPr>
            <w:r w:rsidR="00000000" w:rsidDel="00000000" w:rsidRPr="00000000">
              <w:rPr>
                <w:rtl w:val="0"/>
                <w:b/>
                <w:color w:val="000000"/>
                <w:rFonts w:ascii="Open Sans" w:cs="Open Sans" w:eastAsia="Open Sans" w:hAnsi="Open Sans"/>
              </w:rPr>
              <w:t>201-572-3652</w:t>
            </w:r>
          </w:p>
          <w:p w:rsidR="00000000" w:rsidDel="00000000" w:rsidRDefault="00000000" w14:paraId="00000007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ageBreakBefore w:val="0"/>
              <w:spacing w:before="0" w:line="276" w:lineRule="auto"/>
              <w:rPr>
                <w:b/>
                <w:color w:val="000000"/>
                <w:rFonts w:ascii="Open Sans" w:cs="Open Sans" w:eastAsia="Open Sans" w:hAnsi="Open Sans"/>
              </w:rPr>
            </w:pPr>
            <w:r w:rsidR="00000000" w:rsidDel="00000000" w:rsidRPr="00000000">
              <w:rPr>
                <w:rtl w:val="0"/>
                <w:b/>
                <w:color w:val="000000"/>
                <w:rFonts w:ascii="Open Sans" w:cs="Open Sans" w:eastAsia="Open Sans" w:hAnsi="Open Sans"/>
              </w:rPr>
              <w:t>theatrenextdoor@gmail.com</w:t>
            </w:r>
          </w:p>
        </w:tc>
      </w:tr>
      <w:tr>
        <w:trPr>
          <w:cantSplit w:val="0"/>
          <w:tblHeader w:val="0"/>
          <w:trHeight w:val="11760" w:hRule="atLeast"/>
        </w:trP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  <w:shd w:fill="auto" w:val="clear"/>
            <w:vAlign w:val="top"/>
          </w:tcPr>
          <w:p w:rsidR="00000000" w:rsidDel="00000000" w:rsidRDefault="00000000" w14:paraId="00000008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Heading1"/>
              <w:pageBreakBefore w:val="0"/>
              <w:rPr>
                <w:color w:val="9900FF"/>
                <w:sz w:val="16"/>
                <w:szCs w:val="16"/>
              </w:rPr>
            </w:pPr>
            <w:bookmarkStart w:colFirst="0" w:colLast="0" w:name="_y7d3xdxnr44m" w:id="2"/>
            <w:bookmarkEnd w:id="2"/>
            <w:r w:rsidR="00000000" w:rsidDel="00000000" w:rsidRPr="00000000">
              <w:rPr>
                <w:rtl w:val="0"/>
                <w:color w:val="9900FF"/>
                <w:sz w:val="16"/>
                <w:szCs w:val="16"/>
              </w:rPr>
              <w:t>Training/Education</w:t>
            </w:r>
          </w:p>
          <w:p w:rsidR="00000000" w:rsidDel="00000000" w:rsidRDefault="00000000" w14:paraId="00000009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Heading2"/>
              <w:pageBreakBefore w:val="0"/>
              <w:rPr>
                <w:b w:val="0"/>
                <w:i/>
              </w:rPr>
            </w:pPr>
            <w:bookmarkStart w:colFirst="0" w:colLast="0" w:name="_rfgvkg2ifhfd" w:id="3"/>
            <w:bookmarkEnd w:id="3"/>
            <w:r w:rsidR="00000000" w:rsidDel="00000000" w:rsidRPr="00000000">
              <w:rPr>
                <w:rtl w:val="0"/>
                <w:sz w:val="20"/>
                <w:szCs w:val="20"/>
              </w:rPr>
              <w:t>Musical Theatre, Vocal  and Dance Training-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A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Heading3"/>
              <w:pageBreakBefore w:val="0"/>
            </w:pPr>
            <w:bookmarkStart w:colFirst="0" w:colLast="0" w:name="_n64fgzu3lwuy" w:id="4"/>
            <w:bookmarkEnd w:id="4"/>
            <w:r w:rsidR="00000000" w:rsidDel="00000000" w:rsidRPr="00000000">
              <w:rPr>
                <w:rtl w:val="0"/>
              </w:rPr>
              <w:t xml:space="preserve">Age 2-Present-Trained in ballet, tap, jazz. Hiphop, lyrical at </w:t>
            </w:r>
          </w:p>
          <w:p w:rsidR="00000000" w:rsidDel="00000000" w:rsidRDefault="00000000" w14:paraId="0000000B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Theatre Next Door</w:t>
            </w:r>
          </w:p>
          <w:p w:rsidR="00000000" w:rsidDel="00000000" w:rsidRDefault="00000000" w14:paraId="0000000C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D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Musical Theatre Training-</w:t>
            </w:r>
          </w:p>
          <w:p w:rsidR="00000000" w:rsidDel="00000000" w:rsidRDefault="00000000" w14:paraId="0000000E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Age 4- Present</w:t>
            </w:r>
          </w:p>
          <w:p w:rsidR="00000000" w:rsidDel="00000000" w:rsidRDefault="00000000" w14:paraId="0000000F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Theatre Next Door</w:t>
            </w:r>
          </w:p>
          <w:p w:rsidR="00000000" w:rsidDel="00000000" w:rsidRDefault="00000000" w14:paraId="00000010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Applause Theatre</w:t>
            </w:r>
          </w:p>
          <w:p w:rsidR="00000000" w:rsidDel="00000000" w:rsidRDefault="00000000" w14:paraId="00000011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Rhino Theatre</w:t>
            </w:r>
          </w:p>
          <w:p w:rsidR="00000000" w:rsidDel="00000000" w:rsidRDefault="00000000" w14:paraId="00000012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Aspire Performing Arts Company</w:t>
            </w:r>
          </w:p>
          <w:p w:rsidR="00000000" w:rsidDel="00000000" w:rsidRDefault="00000000" w14:paraId="00000013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Annie’s Playhouse/South Street Dance</w:t>
            </w:r>
          </w:p>
          <w:p w:rsidR="00000000" w:rsidDel="00000000" w:rsidRDefault="00000000" w14:paraId="00000014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5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Theatre Summer Intensives in Dance and Musical Theatre</w:t>
            </w:r>
          </w:p>
          <w:p w:rsidR="00000000" w:rsidDel="00000000" w:rsidRDefault="00000000" w14:paraId="00000016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Age 4-Present-Theatre Next Door</w:t>
            </w:r>
          </w:p>
          <w:p w:rsidR="00000000" w:rsidDel="00000000" w:rsidRDefault="00000000" w14:paraId="00000017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8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Summer Theatre Intensive-Rhino Theatre Summer 2020</w:t>
            </w:r>
          </w:p>
          <w:p w:rsidR="00000000" w:rsidDel="00000000" w:rsidRDefault="00000000" w14:paraId="00000019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A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Private Vocal Training Laura Grace -Age 8-present</w:t>
            </w:r>
          </w:p>
          <w:p w:rsidR="00000000" w:rsidDel="00000000" w:rsidRDefault="00000000" w14:paraId="0000001B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C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Private Acting Training-Age 7-present</w:t>
            </w:r>
          </w:p>
          <w:p w:rsidR="00000000" w:rsidDel="00000000" w:rsidRDefault="00000000" w14:paraId="0000001D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E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Broadway Series trained with Broadway Actors/Audition for Agent</w:t>
            </w:r>
          </w:p>
          <w:p w:rsidR="00000000" w:rsidDel="00000000" w:rsidRDefault="00000000" w14:paraId="0000001F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0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 xml:space="preserve">Convention dance Classes That’s Entertainment PA Summer </w:t>
            </w:r>
          </w:p>
          <w:p w:rsidR="00000000" w:rsidDel="00000000" w:rsidRDefault="00000000" w14:paraId="00000021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2021</w:t>
            </w:r>
          </w:p>
          <w:p w:rsidR="00000000" w:rsidDel="00000000" w:rsidRDefault="00000000" w14:paraId="00000022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3" w:rsidP="00000000" w:rsidRPr="00000000">
            <w:pPr>
              <w:pageBreakBefore w:val="0"/>
              <w:spacing w:before="0" w:line="240" w:lineRule="auto"/>
              <w:rPr>
                <w:sz w:val="16"/>
                <w:szCs w:val="16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4" w:rsidP="00000000" w:rsidRPr="00000000">
            <w:pPr>
              <w:pageBreakBefore w:val="0"/>
              <w:spacing w:before="0" w:line="240" w:lineRule="auto"/>
              <w:rPr>
                <w:color w:val="9900FF"/>
                <w:sz w:val="20"/>
                <w:szCs w:val="20"/>
              </w:rPr>
            </w:pPr>
            <w:r w:rsidR="00000000" w:rsidDel="00000000" w:rsidRPr="00000000">
              <w:rPr>
                <w:rtl w:val="0"/>
                <w:color w:val="9900FF"/>
                <w:sz w:val="20"/>
                <w:szCs w:val="20"/>
              </w:rPr>
              <w:t>Experience-</w:t>
            </w:r>
          </w:p>
          <w:p w:rsidR="00000000" w:rsidDel="00000000" w:rsidRDefault="00000000" w14:paraId="00000025" w:rsidP="00000000" w:rsidRPr="00000000">
            <w:pPr>
              <w:pageBreakBefore w:val="0"/>
              <w:spacing w:before="0" w:line="240" w:lineRule="auto"/>
              <w:rPr>
                <w:sz w:val="16"/>
                <w:szCs w:val="16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6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Wizard of Oz-Lullaby League Munchkin-Theatre Next Door</w:t>
            </w:r>
          </w:p>
          <w:p w:rsidR="00000000" w:rsidDel="00000000" w:rsidRDefault="00000000" w14:paraId="00000027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Lion King Jr.-Lioness-Aspire PAC</w:t>
            </w:r>
          </w:p>
          <w:p w:rsidR="00000000" w:rsidDel="00000000" w:rsidRDefault="00000000" w14:paraId="00000028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High School Musical Jr-Cheerleader-Aspire PAC</w:t>
            </w:r>
          </w:p>
          <w:p w:rsidR="00000000" w:rsidDel="00000000" w:rsidRDefault="00000000" w14:paraId="00000029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Miracle on 34th Street-Janet (child who takes stand)County College of Morris</w:t>
            </w:r>
          </w:p>
          <w:p w:rsidR="00000000" w:rsidDel="00000000" w:rsidRDefault="00000000" w14:paraId="0000002A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Circle of Friends American Girl Musical-Hallie/Felicity/Nellie-Applause Theatre</w:t>
            </w:r>
          </w:p>
          <w:p w:rsidR="00000000" w:rsidDel="00000000" w:rsidRDefault="00000000" w14:paraId="0000002B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Ode To Broadway-Soloist/Group Cabaret Performer-Rhino Theatre</w:t>
            </w:r>
          </w:p>
          <w:p w:rsidR="00000000" w:rsidDel="00000000" w:rsidRDefault="00000000" w14:paraId="0000002C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Holiday Show-Soloist/Group Cabaret Performer-Rhino Theatre</w:t>
            </w:r>
          </w:p>
          <w:p w:rsidR="00000000" w:rsidDel="00000000" w:rsidRDefault="00000000" w14:paraId="0000002D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Shrek Jr. Narrator/Wolf-Annie’s Playhouse</w:t>
            </w:r>
          </w:p>
          <w:p w:rsidR="00000000" w:rsidDel="00000000" w:rsidRDefault="00000000" w14:paraId="0000002E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You’re a Good Man Charlie Brown, Schroeder-Annie’s Playhouse</w:t>
            </w:r>
          </w:p>
          <w:p w:rsidR="00000000" w:rsidDel="00000000" w:rsidRDefault="00000000" w14:paraId="0000002F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Sandy, Grease Jr. Annie’s Playhouse</w:t>
            </w:r>
          </w:p>
          <w:p w:rsidR="00000000" w:rsidDel="00000000" w:rsidRDefault="00000000" w14:paraId="00000030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Mrs. Correy/Chimney Sweep/Ensemble, Applause Theatre</w:t>
            </w:r>
          </w:p>
          <w:p w:rsidR="00000000" w:rsidDel="00000000" w:rsidRDefault="00000000" w14:paraId="00000031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Perform in overall production act That’s Entertainment PA</w:t>
            </w:r>
          </w:p>
          <w:p w:rsidR="00000000" w:rsidDel="00000000" w:rsidRDefault="00000000" w14:paraId="00000032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 w:rsidR="00000000" w:rsidDel="00000000" w:rsidRPr="00000000">
              <w:rPr>
                <w:rtl w:val="0"/>
                <w:i/>
              </w:rPr>
              <w:t>Beauty and the Beast-Mrs. Potts- A Work of Heart Productions-March 2022</w:t>
            </w:r>
          </w:p>
          <w:p>
            <w:pPr>
              <w:pageBreakBefore w:val="0"/>
              <w:spacing w:before="0" w:line="240" w:lineRule="auto"/>
            </w:pPr>
            <w:r>
              <w:rPr>
                <w:i/>
              </w:rPr>
              <w:t>Martha Cox-High School Musical- A Work of Heart Productions-July 2022</w:t>
            </w:r>
          </w:p>
          <w:p>
            <w:pPr>
              <w:pageBreakBefore w:val="0"/>
              <w:spacing w:before="0" w:line="240" w:lineRule="auto"/>
            </w:pPr>
            <w:r>
              <w:rPr>
                <w:i/>
              </w:rPr>
              <w:t>Jovie-Elf Jr.- A Work of Heart Productions-November 2022</w:t>
            </w:r>
          </w:p>
          <w:p>
            <w:pPr>
              <w:pageBreakBefore w:val="0"/>
              <w:spacing w:before="0" w:line="240" w:lineRule="auto"/>
            </w:pPr>
            <w:r>
              <w:rPr>
                <w:i/>
              </w:rPr>
              <w:t>Baby June- Brunderage Park Players January 2023</w:t>
            </w:r>
          </w:p>
          <w:p>
            <w:pPr>
              <w:pageBreakBefore w:val="0"/>
              <w:spacing w:before="0" w:line="240" w:lineRule="auto"/>
            </w:pPr>
            <w:r>
              <w:rPr>
                <w:i/>
              </w:rPr>
              <w:t>Lucy-13-Applause Theatre-March 2023</w:t>
            </w:r>
          </w:p>
          <w:p w:rsidR="00000000" w:rsidDel="00000000" w:rsidRDefault="00000000" w14:paraId="00000033" w:rsidP="00000000" w:rsidRPr="00000000">
            <w:pPr>
              <w:pageBreakBefore w:val="0"/>
              <w:spacing w:before="0" w:line="240" w:lineRule="auto"/>
              <w:rPr>
                <w:i/>
              </w:rPr>
            </w:pPr>
            <w:r>
              <w:rPr>
                <w:i/>
              </w:rPr>
              <w:t>Miss Honey-Matilda-A Work of Heart Productions-July 2023</w:t>
            </w:r>
          </w:p>
          <w:p w:rsidR="00000000" w:rsidDel="00000000" w:rsidRDefault="00000000" w14:paraId="00000034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Heading1"/>
              <w:pageBreakBefore w:val="0"/>
              <w:rPr>
                <w:b w:val="0"/>
                <w:i/>
                <w:color w:val="9900FF"/>
                <w:sz w:val="20"/>
                <w:szCs w:val="20"/>
              </w:rPr>
            </w:pPr>
            <w:bookmarkStart w:colFirst="0" w:colLast="0" w:name="_jhv78pp9wtzd" w:id="5"/>
            <w:bookmarkEnd w:id="5"/>
            <w:r w:rsidR="00000000" w:rsidDel="00000000" w:rsidRPr="00000000">
              <w:rPr>
                <w:rtl w:val="0"/>
                <w:b w:val="0"/>
                <w:i/>
                <w:color w:val="9900FF"/>
                <w:sz w:val="20"/>
                <w:szCs w:val="20"/>
              </w:rPr>
              <w:t>Other Experience</w:t>
            </w:r>
          </w:p>
          <w:p w:rsidR="00000000" w:rsidDel="00000000" w:rsidRDefault="00000000" w14:paraId="00000035" w:rsidP="00000000" w:rsidRPr="00000000">
            <w:pPr>
              <w:pageBreakBefore w:val="0"/>
              <w:spacing w:before="0" w:line="240" w:lineRule="auto"/>
              <w:rPr>
                <w:color w:val="9900FF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6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Competitive Dancer and Vocalist age 5-present</w:t>
            </w:r>
          </w:p>
          <w:p w:rsidR="00000000" w:rsidDel="00000000" w:rsidRDefault="00000000" w14:paraId="00000037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8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  <w:t>Cheer/Dance  at Seton Hall Basketball Games-2019/20</w:t>
            </w:r>
          </w:p>
          <w:p w:rsidR="00000000" w:rsidDel="00000000" w:rsidRDefault="00000000" w14:paraId="00000039" w:rsidP="00000000" w:rsidRPr="00000000">
            <w:pPr>
              <w:pageBreakBefore w:val="0"/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A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Heading2"/>
              <w:pageBreakBefore w:val="0"/>
              <w:rPr>
                <w:sz w:val="24"/>
                <w:szCs w:val="24"/>
              </w:rPr>
            </w:pPr>
            <w:bookmarkStart w:colFirst="0" w:colLast="0" w:name="_vm051rmyhoww" w:id="6"/>
            <w:bookmarkEnd w:id="6"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  <w:shd w:fill="auto" w:val="clear"/>
            <w:vAlign w:val="top"/>
          </w:tcPr>
          <w:p w:rsidR="00000000" w:rsidDel="00000000" w:rsidRDefault="00000000" w14:paraId="0000003B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Heading1"/>
              <w:pageBreakBefore w:val="0"/>
              <w:rPr>
                <w:sz w:val="14"/>
                <w:szCs w:val="14"/>
              </w:rPr>
            </w:pPr>
            <w:bookmarkStart w:colFirst="0" w:colLast="0" w:name="_ca0awj8022e2" w:id="7"/>
            <w:bookmarkEnd w:id="7"/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C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pStyle w:val="Heading1"/>
              <w:pageBreakBefore w:val="0"/>
              <w:rPr>
                <w:color w:val="9900FF"/>
              </w:rPr>
            </w:pPr>
            <w:bookmarkStart w:colFirst="0" w:colLast="0" w:name="_tuxh7mwdaxox" w:id="8"/>
            <w:bookmarkEnd w:id="8"/>
            <w:r w:rsidR="00000000" w:rsidDel="00000000" w:rsidRPr="00000000">
              <w:rPr>
                <w:rtl w:val="0"/>
                <w:color w:val="9900FF"/>
              </w:rPr>
              <w:t>AWARDS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/>
              <w:pStyle w:val="Heading1"/>
              <w:pageBreakBefore w:val="0"/>
            </w:pPr>
            <w:r>
              <w:rPr>
                <w:color w:val="9900FF"/>
              </w:rPr>
              <w:t>Vocal Award-ONstageNY-2023</w:t>
            </w:r>
          </w:p>
          <w:p w:rsidR="00000000" w:rsidDel="00000000" w:rsidRDefault="00000000" w14:paraId="0000003D" w:rsidP="00000000" w:rsidRPr="00000000">
            <w:pPr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E" w:rsidP="00000000" w:rsidRPr="00000000">
            <w:pPr>
              <w:spacing w:before="0" w:line="240" w:lineRule="auto"/>
            </w:pPr>
            <w:r w:rsidR="00000000" w:rsidDel="00000000" w:rsidRPr="00000000">
              <w:rPr>
                <w:rtl w:val="0"/>
              </w:rPr>
              <w:t xml:space="preserve">Overall Vocal Winner- Starbound 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F" w:rsidP="00000000" w:rsidRPr="00000000">
            <w:pPr>
              <w:spacing w:before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0" w:rsidP="00000000" w:rsidRPr="00000000">
            <w:pPr>
              <w:spacing w:before="0" w:line="240" w:lineRule="auto"/>
            </w:pPr>
            <w:r w:rsidR="00000000" w:rsidDel="00000000" w:rsidRPr="00000000">
              <w:rPr>
                <w:rtl w:val="0"/>
              </w:rPr>
              <w:t>Overall Vocal Winner/Record Song-That’s Entertainment PA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00"/>
              <w:ind w:firstLine="0"/>
              <w:pageBreakBefore w:val="0"/>
              <w:spacing w:before="320" w:after="0" w:line="312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 xml:space="preserve"> “Triple Threat” Judges Award Beyond The Stars Talent</w:t>
            </w:r>
          </w:p>
          <w:p w:rsidR="00000000" w:rsidDel="00000000" w:rsidRDefault="00000000" w14:paraId="0000004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00"/>
              <w:ind w:firstLine="0"/>
              <w:pageBreakBefore w:val="0"/>
              <w:spacing w:before="320" w:after="0" w:line="312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>“Story Teller” Judges Award That’s Entertainment Talent</w:t>
            </w:r>
          </w:p>
          <w:p w:rsidR="00000000" w:rsidDel="00000000" w:rsidRDefault="00000000" w14:paraId="0000004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300"/>
              <w:ind w:firstLine="0"/>
              <w:pageBreakBefore w:val="0"/>
              <w:spacing w:before="320" w:after="0" w:line="312" w:lineRule="auto"/>
              <w:rPr>
                <w:b/>
                <w:sz w:val="22"/>
                <w:szCs w:val="22"/>
              </w:rPr>
            </w:pPr>
            <w:r w:rsidR="00000000" w:rsidDel="00000000" w:rsidRPr="00000000">
              <w:rPr>
                <w:rtl w:val="0"/>
                <w:b/>
              </w:rPr>
              <w:t xml:space="preserve">High score and high placement awards for vocal  and dance performances. </w:t>
            </w: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4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</w:pPr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863" w:right="863" w:top="576" w:bottom="863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alibri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